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323386">
        <w:rPr>
          <w:b/>
        </w:rPr>
        <w:t>, 12-02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323386">
        <w:t>February 10, 2012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5D3337">
        <w:t>Universal Referral Form for Services</w:t>
      </w:r>
    </w:p>
    <w:p w:rsidR="005D3337" w:rsidRDefault="005D3337" w:rsidP="00F34606">
      <w:pPr>
        <w:ind w:left="1440" w:hanging="2340"/>
      </w:pPr>
    </w:p>
    <w:p w:rsidR="00E13D72" w:rsidRPr="00316CA2" w:rsidRDefault="005D3337" w:rsidP="00316CA2">
      <w:pPr>
        <w:ind w:left="-900"/>
        <w:rPr>
          <w:color w:val="000000"/>
        </w:rPr>
      </w:pPr>
      <w:r>
        <w:t xml:space="preserve">Please be advised that the DCBS-1286 </w:t>
      </w:r>
      <w:r w:rsidR="00C5269E">
        <w:t xml:space="preserve">Family Preservation Program Client Referral </w:t>
      </w:r>
      <w:r>
        <w:t xml:space="preserve">has been removed from the SOP manual website and has been replaced with the </w:t>
      </w:r>
      <w:hyperlink r:id="rId10" w:history="1">
        <w:r w:rsidR="00316CA2">
          <w:rPr>
            <w:rStyle w:val="Hyperlink"/>
          </w:rPr>
          <w:t>Un</w:t>
        </w:r>
        <w:r w:rsidR="00316CA2">
          <w:rPr>
            <w:rStyle w:val="Hyperlink"/>
          </w:rPr>
          <w:t>i</w:t>
        </w:r>
        <w:r w:rsidR="00316CA2">
          <w:rPr>
            <w:rStyle w:val="Hyperlink"/>
          </w:rPr>
          <w:t>versal Referral Form for Services</w:t>
        </w:r>
      </w:hyperlink>
      <w:r w:rsidR="00316CA2">
        <w:rPr>
          <w:color w:val="000000"/>
        </w:rPr>
        <w:t xml:space="preserve">. </w:t>
      </w:r>
      <w:r w:rsidR="00C5269E">
        <w:t xml:space="preserve">This document should be used </w:t>
      </w:r>
      <w:r>
        <w:t>to refer</w:t>
      </w:r>
      <w:r w:rsidR="00E13D72">
        <w:t xml:space="preserve"> families for</w:t>
      </w:r>
      <w:r>
        <w:t xml:space="preserve"> in home and low </w:t>
      </w:r>
      <w:r w:rsidR="00C5269E">
        <w:t>risk service provision</w:t>
      </w:r>
      <w:r>
        <w:t>.</w:t>
      </w:r>
      <w:r w:rsidR="00C5269E">
        <w:t xml:space="preserve">  If your region/county is not currently utilizing this form please do so beginning </w:t>
      </w:r>
      <w:r w:rsidR="00E13D72">
        <w:t xml:space="preserve">immediately.  </w:t>
      </w:r>
    </w:p>
    <w:p w:rsidR="00E13D72" w:rsidRDefault="00E13D72" w:rsidP="005D3337">
      <w:pPr>
        <w:ind w:left="-900"/>
      </w:pPr>
    </w:p>
    <w:p w:rsidR="005D3337" w:rsidRPr="00FC1BDF" w:rsidRDefault="00E13D72" w:rsidP="005D3337">
      <w:pPr>
        <w:ind w:left="-900"/>
      </w:pPr>
      <w:r>
        <w:t xml:space="preserve">If you have any questions regarding information contained in this memorandum, please contact </w:t>
      </w:r>
      <w:hyperlink r:id="rId11" w:history="1">
        <w:r w:rsidRPr="003E5634">
          <w:rPr>
            <w:rStyle w:val="Hyperlink"/>
          </w:rPr>
          <w:t>paula.woodworth@ky.gov</w:t>
        </w:r>
      </w:hyperlink>
      <w:r>
        <w:t xml:space="preserve"> via e-mail or by telephone at (502) 564-2136 ext. 4381.</w:t>
      </w:r>
      <w:r w:rsidR="00C5269E">
        <w:t xml:space="preserve"> </w:t>
      </w:r>
      <w:r w:rsidR="005D3337">
        <w:t xml:space="preserve">    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3C" w:rsidRDefault="00366E3C" w:rsidP="00F34606">
      <w:r>
        <w:separator/>
      </w:r>
    </w:p>
  </w:endnote>
  <w:endnote w:type="continuationSeparator" w:id="0">
    <w:p w:rsidR="00366E3C" w:rsidRDefault="00366E3C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C" w:rsidRDefault="00366E3C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366E3C" w:rsidRDefault="00366E3C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66E3C" w:rsidRDefault="00366E3C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366E3C" w:rsidRDefault="00366E3C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366E3C" w:rsidRDefault="00366E3C" w:rsidP="00F34606">
    <w:pPr>
      <w:pStyle w:val="Footer"/>
    </w:pPr>
  </w:p>
  <w:p w:rsidR="00366E3C" w:rsidRDefault="00366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3C" w:rsidRDefault="00366E3C" w:rsidP="00F34606">
      <w:r>
        <w:separator/>
      </w:r>
    </w:p>
  </w:footnote>
  <w:footnote w:type="continuationSeparator" w:id="0">
    <w:p w:rsidR="00366E3C" w:rsidRDefault="00366E3C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3C" w:rsidRDefault="00366E3C" w:rsidP="00323386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15pt;margin-top:5.7pt;width:85.1pt;height:77.7pt;z-index:251656704" stroked="f">
          <v:textbox style="mso-next-textbox:#_x0000_s1025">
            <w:txbxContent>
              <w:p w:rsidR="00366E3C" w:rsidRDefault="00366E3C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66E3C" w:rsidRDefault="00366E3C" w:rsidP="00F34606">
    <w:pPr>
      <w:tabs>
        <w:tab w:val="center" w:pos="5264"/>
      </w:tabs>
      <w:spacing w:line="220" w:lineRule="atLeast"/>
      <w:rPr>
        <w:sz w:val="20"/>
      </w:rPr>
    </w:pPr>
  </w:p>
  <w:p w:rsidR="00366E3C" w:rsidRDefault="00366E3C" w:rsidP="00F34606">
    <w:pPr>
      <w:spacing w:line="220" w:lineRule="atLeast"/>
      <w:rPr>
        <w:sz w:val="20"/>
      </w:rPr>
    </w:pPr>
  </w:p>
  <w:p w:rsidR="00366E3C" w:rsidRDefault="00366E3C" w:rsidP="00F34606">
    <w:pPr>
      <w:spacing w:line="260" w:lineRule="atLeast"/>
      <w:rPr>
        <w:rFonts w:ascii="TradeGothic LH BoldExtended" w:hAnsi="TradeGothic LH BoldExtended"/>
        <w:sz w:val="20"/>
      </w:rPr>
    </w:pPr>
  </w:p>
  <w:p w:rsidR="00366E3C" w:rsidRDefault="00366E3C" w:rsidP="00F34606">
    <w:pPr>
      <w:spacing w:line="260" w:lineRule="atLeast"/>
      <w:rPr>
        <w:sz w:val="20"/>
      </w:rPr>
    </w:pPr>
  </w:p>
  <w:p w:rsidR="00366E3C" w:rsidRDefault="00366E3C" w:rsidP="00F34606">
    <w:pPr>
      <w:spacing w:line="260" w:lineRule="atLeast"/>
      <w:rPr>
        <w:sz w:val="20"/>
      </w:rPr>
    </w:pPr>
  </w:p>
  <w:p w:rsidR="00366E3C" w:rsidRDefault="00366E3C" w:rsidP="00F34606">
    <w:pPr>
      <w:spacing w:line="140" w:lineRule="atLeast"/>
      <w:rPr>
        <w:sz w:val="20"/>
      </w:rPr>
    </w:pPr>
  </w:p>
  <w:p w:rsidR="00366E3C" w:rsidRDefault="00366E3C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66E3C" w:rsidRDefault="00366E3C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366E3C" w:rsidRDefault="00366E3C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366E3C" w:rsidRDefault="00366E3C" w:rsidP="00F34606">
                <w:pPr>
                  <w:pStyle w:val="Address"/>
                </w:pPr>
                <w:r>
                  <w:t>Protection and Permanency</w:t>
                </w:r>
              </w:p>
              <w:p w:rsidR="00366E3C" w:rsidRDefault="00366E3C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366E3C" w:rsidRDefault="00366E3C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366E3C" w:rsidRDefault="00366E3C" w:rsidP="00F34606">
                <w:pPr>
                  <w:pStyle w:val="Address"/>
                </w:pPr>
                <w:r>
                  <w:t>(502) 564-7536 (Phone)</w:t>
                </w:r>
              </w:p>
              <w:p w:rsidR="00366E3C" w:rsidRDefault="00366E3C" w:rsidP="00F34606">
                <w:pPr>
                  <w:pStyle w:val="Address"/>
                </w:pPr>
                <w:r>
                  <w:t>(502) 564-4653 (Fax)</w:t>
                </w:r>
              </w:p>
              <w:p w:rsidR="00366E3C" w:rsidRDefault="00366E3C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366E3C" w:rsidRDefault="00366E3C" w:rsidP="00F34606">
    <w:pPr>
      <w:pStyle w:val="GovSecretaryDeputySecname"/>
      <w:tabs>
        <w:tab w:val="clear" w:pos="10944"/>
        <w:tab w:val="center" w:pos="9360"/>
      </w:tabs>
      <w:ind w:left="-900"/>
    </w:pPr>
    <w:r>
      <w:t xml:space="preserve">Steven L. </w:t>
    </w:r>
    <w:proofErr w:type="spellStart"/>
    <w:r>
      <w:t>Beshear</w:t>
    </w:r>
    <w:proofErr w:type="spellEnd"/>
    <w:r>
      <w:tab/>
      <w:t>Janie Miller</w:t>
    </w:r>
  </w:p>
  <w:p w:rsidR="00366E3C" w:rsidRPr="001B5EF9" w:rsidRDefault="00366E3C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366E3C" w:rsidRDefault="00366E3C" w:rsidP="00F34606">
    <w:pPr>
      <w:pStyle w:val="GovSecretaryDeputySecname"/>
    </w:pPr>
  </w:p>
  <w:p w:rsidR="00366E3C" w:rsidRDefault="00366E3C" w:rsidP="00F34606">
    <w:pPr>
      <w:pStyle w:val="GovSecretaryDeputySectilte"/>
    </w:pPr>
    <w:r>
      <w:tab/>
    </w:r>
  </w:p>
  <w:p w:rsidR="00366E3C" w:rsidRPr="00797852" w:rsidRDefault="00366E3C" w:rsidP="00F34606">
    <w:pPr>
      <w:pStyle w:val="Header"/>
      <w:rPr>
        <w:rStyle w:val="normal-small1"/>
        <w:rFonts w:ascii="Arial" w:hAnsi="Arial"/>
        <w:szCs w:val="22"/>
      </w:rPr>
    </w:pPr>
  </w:p>
  <w:p w:rsidR="00366E3C" w:rsidRDefault="00366E3C" w:rsidP="00F34606">
    <w:pPr>
      <w:pStyle w:val="Header"/>
      <w:jc w:val="center"/>
    </w:pPr>
  </w:p>
  <w:p w:rsidR="00366E3C" w:rsidRDefault="00366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E5FED"/>
    <w:rsid w:val="001F1F10"/>
    <w:rsid w:val="00221254"/>
    <w:rsid w:val="00235179"/>
    <w:rsid w:val="002A0AE3"/>
    <w:rsid w:val="00316CA2"/>
    <w:rsid w:val="00323386"/>
    <w:rsid w:val="003330E9"/>
    <w:rsid w:val="00366E3C"/>
    <w:rsid w:val="0038680D"/>
    <w:rsid w:val="004675F9"/>
    <w:rsid w:val="00481294"/>
    <w:rsid w:val="004B79EA"/>
    <w:rsid w:val="00595A0F"/>
    <w:rsid w:val="005B5FF2"/>
    <w:rsid w:val="005D3337"/>
    <w:rsid w:val="00631CC4"/>
    <w:rsid w:val="00697083"/>
    <w:rsid w:val="006B02C9"/>
    <w:rsid w:val="006C6989"/>
    <w:rsid w:val="007B5F45"/>
    <w:rsid w:val="007E5D93"/>
    <w:rsid w:val="008A4DA4"/>
    <w:rsid w:val="008B5114"/>
    <w:rsid w:val="008C01FC"/>
    <w:rsid w:val="00A41D2A"/>
    <w:rsid w:val="00A669C9"/>
    <w:rsid w:val="00B35969"/>
    <w:rsid w:val="00BF28D2"/>
    <w:rsid w:val="00C26BDB"/>
    <w:rsid w:val="00C52129"/>
    <w:rsid w:val="00C5269E"/>
    <w:rsid w:val="00CB1E0A"/>
    <w:rsid w:val="00CC5368"/>
    <w:rsid w:val="00CD301A"/>
    <w:rsid w:val="00E13D72"/>
    <w:rsid w:val="00EA3EB3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59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2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a.woodworth@k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uals.sp.chfs.ky.gov/Resources/sopFormsLibrary/Universal%20Referral%20Form%20for%20Servic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042C8-B937-40FB-8879-88455D87B91A}"/>
</file>

<file path=customXml/itemProps2.xml><?xml version="1.0" encoding="utf-8"?>
<ds:datastoreItem xmlns:ds="http://schemas.openxmlformats.org/officeDocument/2006/customXml" ds:itemID="{D26056DD-1907-4845-87CA-D29EFAE1427E}"/>
</file>

<file path=customXml/itemProps3.xml><?xml version="1.0" encoding="utf-8"?>
<ds:datastoreItem xmlns:ds="http://schemas.openxmlformats.org/officeDocument/2006/customXml" ds:itemID="{E37F798B-93E6-4C52-8C46-1B70A6E9A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12-  Universal Referral Form for Services</vt:lpstr>
    </vt:vector>
  </TitlesOfParts>
  <Company>Commonwealth of Kentucky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12-02 Universal Referral Form for Services</dc:title>
  <dc:creator>sarah.cooper</dc:creator>
  <cp:lastModifiedBy>lisar.smith</cp:lastModifiedBy>
  <cp:revision>3</cp:revision>
  <dcterms:created xsi:type="dcterms:W3CDTF">2012-02-10T13:01:00Z</dcterms:created>
  <dcterms:modified xsi:type="dcterms:W3CDTF">2012-02-10T15:46:00Z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